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B0" w:rsidRPr="005376B0" w:rsidRDefault="005376B0" w:rsidP="000919CA">
      <w:pPr>
        <w:ind w:hanging="26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376B0">
        <w:rPr>
          <w:rFonts w:ascii="TH Sarabun New" w:hAnsi="TH Sarabun New" w:cs="TH Sarabun New" w:hint="cs"/>
          <w:b/>
          <w:bCs/>
          <w:sz w:val="36"/>
          <w:szCs w:val="36"/>
          <w:cs/>
        </w:rPr>
        <w:t>มาตรฐานการศึกษาของสถานศึกษาระดับการศึกษาขั้นพื้นฐาน</w:t>
      </w:r>
    </w:p>
    <w:p w:rsidR="000919CA" w:rsidRPr="005376B0" w:rsidRDefault="000919CA" w:rsidP="000919CA">
      <w:pPr>
        <w:ind w:hanging="260"/>
        <w:jc w:val="center"/>
        <w:rPr>
          <w:rStyle w:val="Bodytext2"/>
          <w:rFonts w:ascii="TH Sarabun New" w:hAnsi="TH Sarabun New" w:cs="TH Sarabun New"/>
          <w:b/>
          <w:bCs/>
          <w:color w:val="auto"/>
          <w:sz w:val="36"/>
          <w:szCs w:val="36"/>
          <w:cs/>
        </w:rPr>
      </w:pPr>
      <w:r w:rsidRPr="005376B0">
        <w:rPr>
          <w:rStyle w:val="Bodytext2"/>
          <w:rFonts w:ascii="TH Sarabun New" w:hAnsi="TH Sarabun New" w:cs="TH Sarabun New"/>
          <w:b/>
          <w:bCs/>
          <w:color w:val="auto"/>
          <w:sz w:val="36"/>
          <w:szCs w:val="36"/>
          <w:cs/>
        </w:rPr>
        <w:t>โรงเรียน</w:t>
      </w:r>
      <w:r w:rsidRPr="005376B0">
        <w:rPr>
          <w:rStyle w:val="Bodytext2"/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ทวีธาภิเศก บางขุนเทียน</w:t>
      </w:r>
    </w:p>
    <w:p w:rsidR="000919CA" w:rsidRDefault="000919CA" w:rsidP="000919CA">
      <w:pPr>
        <w:ind w:hanging="260"/>
        <w:jc w:val="center"/>
        <w:rPr>
          <w:rStyle w:val="Bodytext2"/>
          <w:rFonts w:ascii="TH Sarabun New" w:hAnsi="TH Sarabun New" w:cs="TH Sarabun New"/>
          <w:b/>
          <w:bCs/>
          <w:color w:val="auto"/>
          <w:sz w:val="36"/>
          <w:szCs w:val="36"/>
          <w:cs/>
        </w:rPr>
      </w:pPr>
      <w:r>
        <w:rPr>
          <w:rStyle w:val="Bodytext2"/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*************************************</w:t>
      </w:r>
    </w:p>
    <w:p w:rsidR="000919CA" w:rsidRDefault="000919CA" w:rsidP="000919CA">
      <w:pPr>
        <w:ind w:firstLine="72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มาตรฐานการศึกษาขั้นพื้นฐานเพื่อการประกันคุณภาพภายในของโรงเรียน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ทวีธาภิเศก บางขุนเทียน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มี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จำ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นวน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 xml:space="preserve"> ๓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มาตรฐาน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ได้แก่</w:t>
      </w:r>
    </w:p>
    <w:p w:rsidR="000919CA" w:rsidRDefault="000919CA" w:rsidP="000919CA">
      <w:pPr>
        <w:ind w:firstLine="72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มาตรฐานที่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คุณภาพของผู้เรียน</w:t>
      </w:r>
    </w:p>
    <w:p w:rsidR="000919CA" w:rsidRDefault="000919CA" w:rsidP="000919CA">
      <w:pPr>
        <w:ind w:left="1440" w:firstLine="54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>.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ผลสัมฤทธิ์ทางวิชาการของผู้เรียน</w:t>
      </w:r>
    </w:p>
    <w:p w:rsidR="000919CA" w:rsidRDefault="000919CA" w:rsidP="000919CA">
      <w:pPr>
        <w:ind w:left="1440" w:firstLine="54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>.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๒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คุณลักษณะที่พึงประสงค์ของผู้เรียน</w:t>
      </w:r>
      <w:bookmarkStart w:id="0" w:name="_GoBack"/>
      <w:bookmarkEnd w:id="0"/>
    </w:p>
    <w:p w:rsidR="000919CA" w:rsidRDefault="000919CA" w:rsidP="000919CA">
      <w:pPr>
        <w:ind w:firstLine="72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มาตรฐานที่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๒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กระบวนการบริหารและการจัดการ</w:t>
      </w:r>
    </w:p>
    <w:p w:rsidR="000919CA" w:rsidRPr="000919CA" w:rsidRDefault="000919CA" w:rsidP="000919CA">
      <w:pPr>
        <w:ind w:firstLine="72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มาตรฐานที่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กระบวนการจัดการเรียนการสอนที่เน้นผู้เรียนเป็นส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ำ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คัญ</w:t>
      </w:r>
    </w:p>
    <w:p w:rsidR="000919CA" w:rsidRDefault="000919CA" w:rsidP="000919CA">
      <w:pPr>
        <w:rPr>
          <w:rStyle w:val="Bodytext2"/>
          <w:rFonts w:ascii="TH Sarabun New" w:hAnsi="TH Sarabun New" w:cs="TH Sarabun New"/>
          <w:color w:val="auto"/>
          <w:sz w:val="32"/>
          <w:szCs w:val="32"/>
          <w:cs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แต่ละมาตรฐานมีรายละเอียดดังน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</w:rPr>
        <w:t>ี้</w:t>
      </w:r>
    </w:p>
    <w:p w:rsidR="000919CA" w:rsidRPr="008067B3" w:rsidRDefault="000919CA" w:rsidP="000919CA">
      <w:pPr>
        <w:rPr>
          <w:rStyle w:val="Bodytext2"/>
          <w:rFonts w:ascii="TH Sarabun New" w:hAnsi="TH Sarabun New" w:cs="TH Sarabun New"/>
          <w:color w:val="auto"/>
          <w:sz w:val="12"/>
          <w:szCs w:val="12"/>
          <w:cs/>
        </w:rPr>
      </w:pPr>
    </w:p>
    <w:p w:rsidR="000919CA" w:rsidRDefault="000919CA" w:rsidP="000919CA">
      <w:pPr>
        <w:rPr>
          <w:rStyle w:val="Bodytext2"/>
          <w:rFonts w:ascii="TH Sarabun New" w:hAnsi="TH Sarabun New" w:cs="TH Sarabun New"/>
          <w:b/>
          <w:bCs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มาตรฐานที่ ๑ </w:t>
      </w:r>
      <w:r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>คุณภาพของผู้เรียน</w:t>
      </w:r>
    </w:p>
    <w:p w:rsidR="000919CA" w:rsidRDefault="000919CA" w:rsidP="00F04DB0">
      <w:pPr>
        <w:tabs>
          <w:tab w:val="left" w:pos="1260"/>
        </w:tabs>
        <w:jc w:val="thaiDistribute"/>
        <w:rPr>
          <w:rStyle w:val="Bodytext2"/>
          <w:rFonts w:ascii="TH Sarabun New" w:hAnsi="TH Sarabun New" w:cs="TH Sarabun New"/>
          <w:b/>
          <w:bCs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ab/>
        <w:t xml:space="preserve">๑.๑ </w:t>
      </w:r>
      <w:r w:rsidRPr="000919CA"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>ผลสัมฤทธิ์ทางวิชาการของผู้เรียน</w:t>
      </w:r>
    </w:p>
    <w:p w:rsidR="000919CA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มีความสามารถในการอ่าน การเขียน การสื่อสารและการคิดคำนวณ ตามเกณฑ์ของแต่ละระดับชั้น</w:t>
      </w:r>
    </w:p>
    <w:p w:rsidR="000919CA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มี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ความสามารถในการวิเคราะห์และคิดอย่างมีวิจารณญาณ</w:t>
      </w:r>
      <w:r w:rsidRPr="000919CA">
        <w:rPr>
          <w:rStyle w:val="Bodytext2"/>
          <w:rFonts w:ascii="TH Sarabun New" w:hAnsi="TH Sarabun New" w:cs="TH Sarabun New"/>
          <w:color w:val="auto"/>
          <w:sz w:val="32"/>
          <w:szCs w:val="32"/>
          <w:cs/>
          <w:lang w:val="en-US"/>
        </w:rPr>
        <w:t xml:space="preserve"> 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อภิปรายแลกเปลี่ยนความคิดเห็น และแก้ปัญหา</w:t>
      </w:r>
    </w:p>
    <w:p w:rsidR="000919CA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มีความสามารถในการสร้างนวัตกรรม</w:t>
      </w:r>
    </w:p>
    <w:p w:rsidR="000919CA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มี</w:t>
      </w:r>
      <w:r w:rsidRPr="000919CA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ความสามารถในการใช้เทคโนโลยีสารสนเทศและการสื่อสาร</w:t>
      </w:r>
    </w:p>
    <w:p w:rsidR="000919CA" w:rsidRDefault="00F04DB0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มีผลสัมฤทธิ์ทางการเรียนตามหลักสูตรสถานศึกษา</w:t>
      </w:r>
    </w:p>
    <w:p w:rsidR="00F04DB0" w:rsidRDefault="00F04DB0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มีความรู้ ทักษะพื้นฐาน และเจตคติที่ดีต่องานอาชีพ</w:t>
      </w:r>
    </w:p>
    <w:p w:rsidR="000919CA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b/>
          <w:bCs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</w:r>
      <w:r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 xml:space="preserve">๑.๒ </w:t>
      </w:r>
      <w:r w:rsidRPr="00F04DB0"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>คุณลักษณะที่พึงประสงค์ของผู้เรียน</w:t>
      </w:r>
    </w:p>
    <w:p w:rsidR="00F04DB0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 w:rsidRPr="00F04DB0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การมีคุณลักษณะและค่านิยมที่ดีตามที่สถานศึกษากำหนด มีอัตลักษณ์ “สุภาพชน คนดี ทวีธาภิเศก บางขุนเทียน”</w:t>
      </w:r>
    </w:p>
    <w:p w:rsidR="00F04DB0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ความภาคภูมิใจในท้องถิ่นและความเป็นไทย</w:t>
      </w:r>
    </w:p>
    <w:p w:rsidR="00F04DB0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การยอมรับ</w:t>
      </w:r>
      <w:r w:rsidRPr="00F04DB0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ที่จะอยู่ร่วมกันบนความแตกต่างและหลากหลาย</w:t>
      </w:r>
    </w:p>
    <w:p w:rsidR="00F04DB0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 w:rsidRPr="00F04DB0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สุขภาวะทางร่างกาย</w:t>
      </w:r>
      <w:r w:rsidR="008067B3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 xml:space="preserve"> </w:t>
      </w:r>
      <w:r w:rsidRPr="00F04DB0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และจิตสังคม</w:t>
      </w:r>
    </w:p>
    <w:p w:rsidR="00F04DB0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b/>
          <w:bCs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 xml:space="preserve">มาตรฐานที่ ๒ </w:t>
      </w:r>
      <w:r w:rsidRPr="00F04DB0"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>กระบวนการบริหารและการจัดการ</w:t>
      </w:r>
    </w:p>
    <w:p w:rsidR="00F04DB0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</w:t>
      </w:r>
      <w:r w:rsidRPr="00F04DB0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๒.๑ มีเป้าหมาย วิสัยทัศน์ และพันธกิจที่สถานศึกษากำหนดชัดเจน</w:t>
      </w:r>
    </w:p>
    <w:p w:rsidR="0027600B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๒.๒ มีระบบบริหารจัดการคุณภาพของสถานศึกษา</w:t>
      </w:r>
    </w:p>
    <w:p w:rsidR="00F04DB0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๒.๓ ดำเนินงานพัฒนาวิชาการที่เน้นคุณภาพผู้เรียนรอบด้านตามหลักสูตรสถานศึกษา และทุกกลุ่มเป้าหมาย</w:t>
      </w:r>
    </w:p>
    <w:p w:rsidR="00F04DB0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lastRenderedPageBreak/>
        <w:tab/>
        <w:t xml:space="preserve">  ๒.๔ พัฒนาครูและบุคลากรให้มีความเชี่ยวชาญทางวิชาชีพ</w:t>
      </w:r>
    </w:p>
    <w:p w:rsidR="00F04DB0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๒.๕ จัดสภา</w:t>
      </w:r>
      <w:r w:rsidR="008067B3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พ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แวดล้อมทางกายภาพและสังคมที่เอื้อต่อการจัดการเรียนรู้อย่างมีคุณภาพ</w:t>
      </w:r>
    </w:p>
    <w:p w:rsidR="00F04DB0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๒.๖ จัดระบบเทคโนโลยีสารสนเทศเพื่อสนับสนุนการบริหารจัดการและการจัดการเรียนรู้</w:t>
      </w:r>
    </w:p>
    <w:p w:rsidR="00F04DB0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b/>
          <w:bCs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 xml:space="preserve">มาตรฐานที่ ๓ </w:t>
      </w:r>
      <w:r w:rsidR="008067B3" w:rsidRPr="008067B3">
        <w:rPr>
          <w:rStyle w:val="Bodytext2"/>
          <w:rFonts w:ascii="TH Sarabun New" w:hAnsi="TH Sarabun New" w:cs="TH Sarabun New" w:hint="cs"/>
          <w:b/>
          <w:bCs/>
          <w:color w:val="auto"/>
          <w:sz w:val="32"/>
          <w:szCs w:val="32"/>
          <w:cs/>
          <w:lang w:val="en-US"/>
        </w:rPr>
        <w:t>กระบวนการจัดการเรียนการสอนที่เน้นผู้เรียนเป็นสำคัญ</w:t>
      </w:r>
    </w:p>
    <w:p w:rsidR="008067B3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/>
          <w:b/>
          <w:bCs/>
          <w:color w:val="auto"/>
          <w:sz w:val="32"/>
          <w:szCs w:val="32"/>
          <w:lang w:val="en-US"/>
        </w:rPr>
        <w:tab/>
        <w:t xml:space="preserve">  </w:t>
      </w:r>
      <w:r w:rsidRPr="008067B3"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๓.๑ จัดการเรียน</w:t>
      </w: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>รู้ผ่านกระบวนการคิดและปฏิบัติจริง และสามารถนำไปประยุกต์ใช้ในชีวิตได้</w:t>
      </w:r>
    </w:p>
    <w:p w:rsidR="008067B3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๓.๒ ใช้สื่อ เทคโนโลยีสารสนเทศ และแหล่งเรียนรู้ที่เอื้อต่อการเรียนรู้</w:t>
      </w:r>
    </w:p>
    <w:p w:rsidR="008067B3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๓.๓ มีการบริหารจัดการชั้นเรียนเชิงบวก</w:t>
      </w:r>
    </w:p>
    <w:p w:rsidR="008067B3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 New" w:hAnsi="TH Sarabun New" w:cs="TH Sarabun New"/>
          <w:color w:val="auto"/>
          <w:sz w:val="32"/>
          <w:szCs w:val="32"/>
          <w:lang w:val="en-US"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๓.๔ ตรวจสอบและประเมินผู้เรียนอย่างเป็นระบบ และนำผลมาพัฒนาผู้เรียน</w:t>
      </w:r>
    </w:p>
    <w:p w:rsidR="008067B3" w:rsidRPr="008067B3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Fonts w:ascii="TH Sarabun New" w:hAnsi="TH Sarabun New" w:cs="TH Sarabun New"/>
          <w:cs/>
        </w:rPr>
      </w:pPr>
      <w:r>
        <w:rPr>
          <w:rStyle w:val="Bodytext2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ab/>
        <w:t xml:space="preserve">  ๓.๕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sectPr w:rsidR="008067B3" w:rsidRPr="008067B3" w:rsidSect="0023457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7A"/>
    <w:multiLevelType w:val="hybridMultilevel"/>
    <w:tmpl w:val="3E803ECA"/>
    <w:lvl w:ilvl="0" w:tplc="9F562A7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8B45AB2"/>
    <w:multiLevelType w:val="hybridMultilevel"/>
    <w:tmpl w:val="543CFD3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5E54843"/>
    <w:multiLevelType w:val="hybridMultilevel"/>
    <w:tmpl w:val="D28279E0"/>
    <w:lvl w:ilvl="0" w:tplc="9F562A7C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F374870"/>
    <w:multiLevelType w:val="hybridMultilevel"/>
    <w:tmpl w:val="8AEADA36"/>
    <w:lvl w:ilvl="0" w:tplc="9F562A7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0FD6"/>
    <w:multiLevelType w:val="hybridMultilevel"/>
    <w:tmpl w:val="6FF0C16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5C421ADD"/>
    <w:multiLevelType w:val="hybridMultilevel"/>
    <w:tmpl w:val="1C32221C"/>
    <w:lvl w:ilvl="0" w:tplc="B4747AF8">
      <w:start w:val="1"/>
      <w:numFmt w:val="thaiNumbers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7B9440F0"/>
    <w:multiLevelType w:val="hybridMultilevel"/>
    <w:tmpl w:val="EFB49684"/>
    <w:lvl w:ilvl="0" w:tplc="B4747AF8">
      <w:start w:val="1"/>
      <w:numFmt w:val="thaiNumbers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7F2B5BDE"/>
    <w:multiLevelType w:val="hybridMultilevel"/>
    <w:tmpl w:val="16A03ADE"/>
    <w:lvl w:ilvl="0" w:tplc="9F562A7C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CA"/>
    <w:rsid w:val="000919CA"/>
    <w:rsid w:val="0023457E"/>
    <w:rsid w:val="0027600B"/>
    <w:rsid w:val="005376B0"/>
    <w:rsid w:val="008067B3"/>
    <w:rsid w:val="00DD3D1B"/>
    <w:rsid w:val="00EF71BC"/>
    <w:rsid w:val="00F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1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0919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0919CA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1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0919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0919C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2018-12-12T03:19:00Z</cp:lastPrinted>
  <dcterms:created xsi:type="dcterms:W3CDTF">2018-12-11T04:07:00Z</dcterms:created>
  <dcterms:modified xsi:type="dcterms:W3CDTF">2018-12-12T03:20:00Z</dcterms:modified>
</cp:coreProperties>
</file>